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00" w:rsidRDefault="00FC0400" w:rsidP="00BA4A1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ГРАЖДАНЕ!</w:t>
      </w:r>
    </w:p>
    <w:p w:rsidR="00BA4A16" w:rsidRPr="00BA4A16" w:rsidRDefault="00BA4A16" w:rsidP="00BA4A16">
      <w:pPr>
        <w:ind w:firstLine="708"/>
        <w:jc w:val="both"/>
        <w:rPr>
          <w:rFonts w:ascii="Times New Roman" w:hAnsi="Times New Roman" w:cs="Times New Roman"/>
          <w:b/>
        </w:rPr>
      </w:pPr>
      <w:r w:rsidRPr="00BA4A16">
        <w:rPr>
          <w:rFonts w:ascii="Times New Roman" w:hAnsi="Times New Roman" w:cs="Times New Roman"/>
          <w:b/>
        </w:rPr>
        <w:t xml:space="preserve">ИФНС РОССИИ ПО КИРОВСКОМУ РАЙОНУ Г.НОВОСИБИРСКА ИНФОРМИРУЕТ ВАС О ПРОБЛЕМАХ, КОТОРЫЕ МОГУТ ВОЗНИКНУТЬ ПРИ ПОЛУЧЕНИИ ЗАРАБОТНОЙ ПЛАТЫ «В КОНВЕРТЕ». </w:t>
      </w:r>
    </w:p>
    <w:p w:rsidR="00BA4A16" w:rsidRDefault="00BA4A16" w:rsidP="00BA4A16">
      <w:pPr>
        <w:jc w:val="both"/>
        <w:rPr>
          <w:rFonts w:ascii="Times New Roman" w:hAnsi="Times New Roman" w:cs="Times New Roman"/>
          <w:b/>
        </w:rPr>
      </w:pPr>
      <w:r w:rsidRPr="00BA4A16">
        <w:rPr>
          <w:rFonts w:ascii="Times New Roman" w:hAnsi="Times New Roman" w:cs="Times New Roman"/>
          <w:b/>
        </w:rPr>
        <w:t>Одной из основных задач в сфере социально-правовых отношений является повышение уровня заработной платы, создание условий для своевременной ее выплаты, легализация «теневой» занятости и скрытых форм оплаты труда.</w:t>
      </w:r>
    </w:p>
    <w:p w:rsidR="00306DF8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06DF8" w:rsidRPr="00EF5D1D">
        <w:rPr>
          <w:rFonts w:ascii="Times New Roman" w:hAnsi="Times New Roman" w:cs="Times New Roman"/>
        </w:rPr>
        <w:t>«Теневая» зарплата лишает Вас доступа к ипотеке и другим потребительским кредитам, вынуждая соглашаться на завышенные проценты кредитных организаций, предлагающих получение средств без предоставления справки  по форме  2-НДФЛ  от работодателя.</w:t>
      </w:r>
    </w:p>
    <w:p w:rsidR="00306DF8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06DF8" w:rsidRPr="00EF5D1D">
        <w:rPr>
          <w:rFonts w:ascii="Times New Roman" w:hAnsi="Times New Roman" w:cs="Times New Roman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</w:t>
      </w:r>
      <w:r w:rsidR="000A6F04" w:rsidRPr="00EF5D1D">
        <w:rPr>
          <w:rFonts w:ascii="Times New Roman" w:hAnsi="Times New Roman" w:cs="Times New Roman"/>
        </w:rPr>
        <w:t>вого характера, принуждает к регистрации работников организации в качестве индивидуальных предпринимателей. Работник лишается пенсионных накоплений и всех страховых выплат – по больничным листам, пособиям по беременности и родам, по уходу за ребенком.</w:t>
      </w:r>
    </w:p>
    <w:p w:rsidR="00F64B21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A6F04" w:rsidRPr="00EF5D1D">
        <w:rPr>
          <w:rFonts w:ascii="Times New Roman" w:hAnsi="Times New Roman" w:cs="Times New Roman"/>
        </w:rPr>
        <w:t>-</w:t>
      </w:r>
      <w:r w:rsidR="00F64B21" w:rsidRPr="00EF5D1D">
        <w:rPr>
          <w:rFonts w:ascii="Times New Roman" w:hAnsi="Times New Roman" w:cs="Times New Roman"/>
        </w:rPr>
        <w:t>Оплата отпуска. Нет никаких гарантий, что работодатель оплатит отпуск работника в полном объеме,</w:t>
      </w:r>
      <w:r w:rsidR="000A6F04" w:rsidRPr="00EF5D1D">
        <w:rPr>
          <w:rFonts w:ascii="Times New Roman" w:hAnsi="Times New Roman" w:cs="Times New Roman"/>
        </w:rPr>
        <w:t xml:space="preserve"> </w:t>
      </w:r>
      <w:r w:rsidR="00F64B21" w:rsidRPr="00EF5D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F64B21" w:rsidRPr="00EF5D1D">
        <w:rPr>
          <w:rFonts w:ascii="Times New Roman" w:hAnsi="Times New Roman" w:cs="Times New Roman"/>
        </w:rPr>
        <w:t>сумма отпускных высчитывается исходя из размера официальной части зарплаты,  которая может быть значительно меньше «серой» (ст.114 ТК РФ)</w:t>
      </w:r>
    </w:p>
    <w:p w:rsidR="00F64B21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6F04" w:rsidRPr="00EF5D1D">
        <w:rPr>
          <w:rFonts w:ascii="Times New Roman" w:hAnsi="Times New Roman" w:cs="Times New Roman"/>
        </w:rPr>
        <w:t>-</w:t>
      </w:r>
      <w:r w:rsidR="00F64B21" w:rsidRPr="00EF5D1D">
        <w:rPr>
          <w:rFonts w:ascii="Times New Roman" w:hAnsi="Times New Roman" w:cs="Times New Roman"/>
        </w:rPr>
        <w:t xml:space="preserve">Оплата листка нетрудоспособности. </w:t>
      </w:r>
      <w:proofErr w:type="gramStart"/>
      <w:r w:rsidR="00F64B21" w:rsidRPr="00EF5D1D">
        <w:rPr>
          <w:rFonts w:ascii="Times New Roman" w:hAnsi="Times New Roman" w:cs="Times New Roman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(ст.183 ТК РФ; ст.14 Федерального закона от 29.12.2006 №255-ФЗ.</w:t>
      </w:r>
      <w:proofErr w:type="gramEnd"/>
    </w:p>
    <w:p w:rsidR="00F64B21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A6F04" w:rsidRPr="00EF5D1D">
        <w:rPr>
          <w:rFonts w:ascii="Times New Roman" w:hAnsi="Times New Roman" w:cs="Times New Roman"/>
        </w:rPr>
        <w:t>-</w:t>
      </w:r>
      <w:r w:rsidR="00F64B21" w:rsidRPr="00EF5D1D">
        <w:rPr>
          <w:rFonts w:ascii="Times New Roman" w:hAnsi="Times New Roman" w:cs="Times New Roman"/>
        </w:rPr>
        <w:t>Выходное пособие. При увольнении работника выходное пособие будет исчислено исходя из официальной части зарплаты (ст.178, ст.181.1 ТК РФ)</w:t>
      </w:r>
    </w:p>
    <w:p w:rsidR="00F64B21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6F04" w:rsidRPr="00EF5D1D">
        <w:rPr>
          <w:rFonts w:ascii="Times New Roman" w:hAnsi="Times New Roman" w:cs="Times New Roman"/>
        </w:rPr>
        <w:t>-</w:t>
      </w:r>
      <w:r w:rsidR="00F64B21" w:rsidRPr="00EF5D1D">
        <w:rPr>
          <w:rFonts w:ascii="Times New Roman" w:hAnsi="Times New Roman" w:cs="Times New Roman"/>
        </w:rPr>
        <w:t>Будущая пенсия. Отчисления в ПФР также производятся на основании «белой» части зарплаты. Именно из этих  отчислений складывается будущая пенсия работника (ст.10 Закона от 15.12.2001 №167-ФЗ)</w:t>
      </w:r>
      <w:r w:rsidR="00306DF8" w:rsidRPr="00EF5D1D">
        <w:rPr>
          <w:rFonts w:ascii="Times New Roman" w:hAnsi="Times New Roman" w:cs="Times New Roman"/>
        </w:rPr>
        <w:t>.</w:t>
      </w:r>
      <w:r w:rsidR="00945812" w:rsidRPr="00EF5D1D">
        <w:rPr>
          <w:rFonts w:ascii="Times New Roman" w:hAnsi="Times New Roman" w:cs="Times New Roman"/>
        </w:rPr>
        <w:t xml:space="preserve"> Чем больше сумма взносов собирается на лицевом счете, тем больший размер пенсии будет начислен при достижении пенсионного возраста. </w:t>
      </w:r>
    </w:p>
    <w:p w:rsidR="00945812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45812" w:rsidRPr="00EF5D1D">
        <w:rPr>
          <w:rFonts w:ascii="Times New Roman" w:hAnsi="Times New Roman" w:cs="Times New Roman"/>
        </w:rPr>
        <w:t xml:space="preserve">При обращении граждан с заявлениями в государственные органы, пытаясь восстановить справедливость, о том, что фактически его заработная плата была в несколько раз больше, работодатель ссылается на трудовой договор с указанием оклада, ведомости на зарплату, в которой отражается  именно минимальная заработная плата, а не та, что была получена « в конверте». Доказать </w:t>
      </w:r>
      <w:proofErr w:type="gramStart"/>
      <w:r w:rsidR="00945812" w:rsidRPr="00EF5D1D">
        <w:rPr>
          <w:rFonts w:ascii="Times New Roman" w:hAnsi="Times New Roman" w:cs="Times New Roman"/>
        </w:rPr>
        <w:t>обратное</w:t>
      </w:r>
      <w:proofErr w:type="gramEnd"/>
      <w:r w:rsidR="00945812" w:rsidRPr="00EF5D1D">
        <w:rPr>
          <w:rFonts w:ascii="Times New Roman" w:hAnsi="Times New Roman" w:cs="Times New Roman"/>
        </w:rPr>
        <w:t xml:space="preserve"> бывает очень сложно</w:t>
      </w:r>
      <w:r w:rsidR="00EF5D1D" w:rsidRPr="00EF5D1D">
        <w:rPr>
          <w:rFonts w:ascii="Times New Roman" w:hAnsi="Times New Roman" w:cs="Times New Roman"/>
        </w:rPr>
        <w:t>.</w:t>
      </w:r>
    </w:p>
    <w:p w:rsidR="00306DF8" w:rsidRP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A6F04" w:rsidRPr="00EF5D1D">
        <w:rPr>
          <w:rFonts w:ascii="Times New Roman" w:hAnsi="Times New Roman" w:cs="Times New Roman"/>
        </w:rPr>
        <w:t>-</w:t>
      </w:r>
      <w:r w:rsidR="00306DF8" w:rsidRPr="00EF5D1D">
        <w:rPr>
          <w:rFonts w:ascii="Times New Roman" w:hAnsi="Times New Roman" w:cs="Times New Roman"/>
        </w:rPr>
        <w:t>Кредит и ипотека. 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</w:t>
      </w:r>
      <w:r w:rsidR="000A6F04" w:rsidRPr="00EF5D1D">
        <w:rPr>
          <w:rFonts w:ascii="Times New Roman" w:hAnsi="Times New Roman" w:cs="Times New Roman"/>
        </w:rPr>
        <w:t>.</w:t>
      </w:r>
    </w:p>
    <w:p w:rsidR="00EF5D1D" w:rsidRDefault="00FC0400" w:rsidP="00FC04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F5D1D" w:rsidRPr="00EF5D1D">
        <w:rPr>
          <w:rFonts w:ascii="Times New Roman" w:hAnsi="Times New Roman" w:cs="Times New Roman"/>
        </w:rPr>
        <w:t>Поэтому, прежде чем согласиться получать «серую» заработную плату, следует подумать, чем это может обернуться в будущем. Таким образом, ситуация, когда работник большую часть заработной платы получает в конверте, ухудшает его социальную защищенность. Ведь государственная поддержка зависит</w:t>
      </w:r>
      <w:r w:rsidR="00EF5D1D">
        <w:rPr>
          <w:rFonts w:ascii="Times New Roman" w:hAnsi="Times New Roman" w:cs="Times New Roman"/>
        </w:rPr>
        <w:t xml:space="preserve"> от уровня официальной зарплаты!</w:t>
      </w:r>
    </w:p>
    <w:p w:rsidR="000A6F04" w:rsidRPr="00BA4A16" w:rsidRDefault="00FC0400" w:rsidP="00BA4A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A4A16" w:rsidRPr="00BA4A16">
        <w:rPr>
          <w:rFonts w:ascii="Times New Roman" w:hAnsi="Times New Roman" w:cs="Times New Roman"/>
        </w:rPr>
        <w:t>В случае получения ЗАРАБОТНОЙ ПЛАТЫ «В КОНВЕРТЕ» Вы можете обратиться в ИФНС России по Кировскому району г. Новосибирска работает по телефону «горячей линии»:                                (383) 361-11-18</w:t>
      </w:r>
    </w:p>
    <w:sectPr w:rsidR="000A6F04" w:rsidRPr="00BA4A16" w:rsidSect="00EF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1"/>
    <w:rsid w:val="000A6F04"/>
    <w:rsid w:val="00306DF8"/>
    <w:rsid w:val="007406DB"/>
    <w:rsid w:val="00780B24"/>
    <w:rsid w:val="00945812"/>
    <w:rsid w:val="00AF35D2"/>
    <w:rsid w:val="00BA4A16"/>
    <w:rsid w:val="00EF5D1D"/>
    <w:rsid w:val="00F64B21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5403-00-351</dc:creator>
  <cp:lastModifiedBy>Чернобыкина Екатерина Игоревна</cp:lastModifiedBy>
  <cp:revision>2</cp:revision>
  <cp:lastPrinted>2017-07-25T03:40:00Z</cp:lastPrinted>
  <dcterms:created xsi:type="dcterms:W3CDTF">2020-09-29T08:56:00Z</dcterms:created>
  <dcterms:modified xsi:type="dcterms:W3CDTF">2020-09-29T08:56:00Z</dcterms:modified>
</cp:coreProperties>
</file>